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611245E6" w:rsidR="00CD7AC1" w:rsidRPr="00D368E2" w:rsidRDefault="00C27186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55547B80">
            <wp:simplePos x="0" y="0"/>
            <wp:positionH relativeFrom="page">
              <wp:posOffset>5862955</wp:posOffset>
            </wp:positionH>
            <wp:positionV relativeFrom="page">
              <wp:posOffset>3086100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411120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F1259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B163D" w14:textId="426E9379" w:rsidR="00683D37" w:rsidRDefault="000D3535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Caol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Ila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1995</w:t>
                            </w:r>
                          </w:p>
                          <w:p w14:paraId="69F0EFA2" w14:textId="540D3D6A" w:rsidR="00683D37" w:rsidRPr="008C4591" w:rsidRDefault="00411120" w:rsidP="00683D37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ISLAY</w:t>
                            </w:r>
                            <w:r w:rsidR="00683D3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683D37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0D3535">
                              <w:rPr>
                                <w:rFonts w:ascii="Helvetica" w:hAnsi="Helvetica"/>
                              </w:rPr>
                              <w:t>HOGSHEAD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42DB163D" w14:textId="426E9379" w:rsidR="00683D37" w:rsidRDefault="000D3535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Caol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Ila</w:t>
                      </w:r>
                      <w:proofErr w:type="spellEnd"/>
                      <w:proofErr w:type="gram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1995</w:t>
                      </w:r>
                    </w:p>
                    <w:p w14:paraId="69F0EFA2" w14:textId="540D3D6A" w:rsidR="00683D37" w:rsidRPr="008C4591" w:rsidRDefault="00411120" w:rsidP="00683D37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ISLAY</w:t>
                      </w:r>
                      <w:r w:rsidR="00683D37">
                        <w:rPr>
                          <w:rFonts w:ascii="Helvetica" w:hAnsi="Helvetica"/>
                        </w:rPr>
                        <w:t xml:space="preserve"> </w:t>
                      </w:r>
                      <w:r w:rsidR="00683D37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0D3535">
                        <w:rPr>
                          <w:rFonts w:ascii="Helvetica" w:hAnsi="Helvetica"/>
                        </w:rPr>
                        <w:t>HOGSHEAD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4D9AE401" w:rsidR="00CD7AC1" w:rsidRPr="00CD7AC1" w:rsidRDefault="00411120" w:rsidP="00930FD9">
      <w:pPr>
        <w:tabs>
          <w:tab w:val="center" w:pos="3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9E942" wp14:editId="26452B49">
                <wp:simplePos x="0" y="0"/>
                <wp:positionH relativeFrom="column">
                  <wp:posOffset>-558209</wp:posOffset>
                </wp:positionH>
                <wp:positionV relativeFrom="paragraph">
                  <wp:posOffset>69215</wp:posOffset>
                </wp:positionV>
                <wp:extent cx="3094074" cy="362570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362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87F7" w14:textId="2B1F9572" w:rsidR="00411120" w:rsidRDefault="00411120" w:rsidP="000D35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50144" wp14:editId="14C28C39">
                                  <wp:extent cx="2739655" cy="3652872"/>
                                  <wp:effectExtent l="0" t="0" r="381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phroaig Bottle Sh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8957" cy="366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3.95pt;margin-top:5.45pt;width:243.65pt;height:2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" stroked="f">
                <v:textbox>
                  <w:txbxContent>
                    <w:p w14:paraId="7EF887F7" w14:textId="2B1F9572" w:rsidR="00411120" w:rsidRDefault="00411120" w:rsidP="000D35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50144" wp14:editId="14C28C39">
                            <wp:extent cx="2739655" cy="3652872"/>
                            <wp:effectExtent l="0" t="0" r="381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phroaig Bottle Sh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8957" cy="366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D37"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51841D83">
            <wp:simplePos x="0" y="0"/>
            <wp:positionH relativeFrom="page">
              <wp:posOffset>204717</wp:posOffset>
            </wp:positionH>
            <wp:positionV relativeFrom="page">
              <wp:posOffset>4178262</wp:posOffset>
            </wp:positionV>
            <wp:extent cx="2842420" cy="2934269"/>
            <wp:effectExtent l="0" t="0" r="0" b="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8" cy="29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F06F4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E6519" w14:textId="5ABD5395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19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B5923C8" w14:textId="0C5E1FDC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August 8, 1995</w:t>
                            </w:r>
                          </w:p>
                          <w:p w14:paraId="35BE963C" w14:textId="2F740622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October 14, 2014</w:t>
                            </w:r>
                          </w:p>
                          <w:p w14:paraId="6B9648D2" w14:textId="7CCFA861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7F7495FF" w14:textId="398E9A55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9801</w:t>
                            </w:r>
                          </w:p>
                          <w:p w14:paraId="36AB65A0" w14:textId="6B60F10A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295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75E6519" w14:textId="5ABD5395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19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B5923C8" w14:textId="0C5E1FDC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August 8, 1995</w:t>
                      </w:r>
                    </w:p>
                    <w:p w14:paraId="35BE963C" w14:textId="2F740622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411120">
                        <w:rPr>
                          <w:rFonts w:ascii="Helvetica" w:hAnsi="Helvetica"/>
                          <w:sz w:val="22"/>
                          <w:szCs w:val="19"/>
                        </w:rPr>
                        <w:t>October 14, 2014</w:t>
                      </w:r>
                    </w:p>
                    <w:p w14:paraId="6B9648D2" w14:textId="7CCFA861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7F7495FF" w14:textId="398E9A55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9801</w:t>
                      </w:r>
                    </w:p>
                    <w:p w14:paraId="36AB65A0" w14:textId="6B60F10A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295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2D34617D" w:rsidR="00CD7AC1" w:rsidRPr="00CD7AC1" w:rsidRDefault="00CD7AC1" w:rsidP="00CD7AC1"/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08363AC3" w:rsidR="00CD7AC1" w:rsidRPr="00CD7AC1" w:rsidRDefault="00F17CF1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13F6F05">
                <wp:simplePos x="0" y="0"/>
                <wp:positionH relativeFrom="column">
                  <wp:posOffset>83185</wp:posOffset>
                </wp:positionH>
                <wp:positionV relativeFrom="paragraph">
                  <wp:posOffset>137795</wp:posOffset>
                </wp:positionV>
                <wp:extent cx="3942080" cy="137414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711A0428" w:rsidR="007424FC" w:rsidRPr="00CC2B58" w:rsidRDefault="000D3535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Caol</w:t>
                            </w:r>
                            <w:proofErr w:type="spell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Ila</w:t>
                            </w:r>
                            <w:proofErr w:type="spellEnd"/>
                            <w:proofErr w:type="gram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, pronounced ‘cull-</w:t>
                            </w:r>
                            <w:proofErr w:type="spell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eela</w:t>
                            </w:r>
                            <w:proofErr w:type="spell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’, is the Gaelic name for the Sound of Islay, in reference to the distillery's location overlooking the strait between Islay and Jura.  Built in 1846, </w:t>
                            </w:r>
                            <w:proofErr w:type="spell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Caol</w:t>
                            </w:r>
                            <w:proofErr w:type="spell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Ila</w:t>
                            </w:r>
                            <w:proofErr w:type="spellEnd"/>
                            <w:proofErr w:type="gramEnd"/>
                            <w:r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is the largest of the eight working distilleries on the island of Islay.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.55pt;margin-top:10.85pt;width:310.4pt;height:1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022BED3" w14:textId="711A0428" w:rsidR="007424FC" w:rsidRPr="00CC2B58" w:rsidRDefault="000D3535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proofErr w:type="spell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Caol</w:t>
                      </w:r>
                      <w:proofErr w:type="spell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Ila</w:t>
                      </w:r>
                      <w:proofErr w:type="spellEnd"/>
                      <w:proofErr w:type="gram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, pronounced ‘cull-</w:t>
                      </w:r>
                      <w:proofErr w:type="spell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eela</w:t>
                      </w:r>
                      <w:proofErr w:type="spell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’, is the Gaelic name for the Sound of Islay, in reference to the distillery's location overlooking the strait between Islay and Jura.  Built in 1846, </w:t>
                      </w:r>
                      <w:proofErr w:type="spell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Caol</w:t>
                      </w:r>
                      <w:proofErr w:type="spell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Ila</w:t>
                      </w:r>
                      <w:proofErr w:type="spellEnd"/>
                      <w:proofErr w:type="gramEnd"/>
                      <w:r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is the largest of the eight working distilleries on the island of Islay.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9C9" w14:textId="2455BCBC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27C88849" w:rsidR="00CD7AC1" w:rsidRPr="00CD7AC1" w:rsidRDefault="00F17CF1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39DA6110">
                <wp:simplePos x="0" y="0"/>
                <wp:positionH relativeFrom="column">
                  <wp:posOffset>69215</wp:posOffset>
                </wp:positionH>
                <wp:positionV relativeFrom="paragraph">
                  <wp:posOffset>82550</wp:posOffset>
                </wp:positionV>
                <wp:extent cx="3962400" cy="2264410"/>
                <wp:effectExtent l="0" t="0" r="0" b="2540"/>
                <wp:wrapTight wrapText="bothSides">
                  <wp:wrapPolygon edited="0">
                    <wp:start x="0" y="0"/>
                    <wp:lineTo x="0" y="21443"/>
                    <wp:lineTo x="21496" y="21443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592B9" w14:textId="77777777" w:rsidR="00683D37" w:rsidRDefault="00683D3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43EA9CAC" w14:textId="05555D09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white wine</w:t>
                            </w:r>
                          </w:p>
                          <w:p w14:paraId="1A8947AE" w14:textId="068A287F" w:rsidR="00683D37" w:rsidRPr="002E7DE0" w:rsidRDefault="00683D37" w:rsidP="00683D37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0D3535" w:rsidRP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smoked coc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k</w:t>
                            </w:r>
                            <w:r w:rsidR="000D3535" w:rsidRP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tail made of oyster and lemon juice, traces of exhaust and burnt rubber "in a good way"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1F8FA5D8" w14:textId="439DC5F0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0D3535" w:rsidRP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same as nose, with touch of green olive, some wax and ashes, briny and a bit sour</w:t>
                            </w:r>
                            <w:r w:rsidR="00411120" w:rsidRPr="0041112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64DA1BD2" w14:textId="7734C7D8" w:rsidR="00683D37" w:rsidRPr="00D03EA5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411120" w:rsidRPr="0041112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long, 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zesty, and fres</w:t>
                            </w:r>
                            <w:bookmarkStart w:id="0" w:name="_GoBack"/>
                            <w:bookmarkEnd w:id="0"/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45pt;margin-top:6.5pt;width:312pt;height:178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" filled="f" fillcolor="#fffffe" stroked="f" strokecolor="#212120" insetpen="t">
                <v:textbox inset="2.88pt,2.88pt,2.88pt,2.88pt">
                  <w:txbxContent>
                    <w:p w14:paraId="4E5592B9" w14:textId="77777777" w:rsidR="00683D37" w:rsidRDefault="00683D3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43EA9CAC" w14:textId="05555D09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white wine</w:t>
                      </w:r>
                    </w:p>
                    <w:p w14:paraId="1A8947AE" w14:textId="068A287F" w:rsidR="00683D37" w:rsidRPr="002E7DE0" w:rsidRDefault="00683D37" w:rsidP="00683D37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0D3535" w:rsidRPr="000D3535">
                        <w:rPr>
                          <w:rFonts w:ascii="Helvetica" w:hAnsi="Helvetica"/>
                          <w:sz w:val="22"/>
                          <w:szCs w:val="19"/>
                        </w:rPr>
                        <w:t>smoked coc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k</w:t>
                      </w:r>
                      <w:r w:rsidR="000D3535" w:rsidRPr="000D3535">
                        <w:rPr>
                          <w:rFonts w:ascii="Helvetica" w:hAnsi="Helvetica"/>
                          <w:sz w:val="22"/>
                          <w:szCs w:val="19"/>
                        </w:rPr>
                        <w:t>tail made of oyster and lemon juice, traces of exhaust and burnt rubber "in a good way"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.</w:t>
                      </w:r>
                    </w:p>
                    <w:p w14:paraId="1F8FA5D8" w14:textId="439DC5F0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0D3535" w:rsidRPr="000D3535">
                        <w:rPr>
                          <w:rFonts w:ascii="Helvetica" w:hAnsi="Helvetica"/>
                          <w:sz w:val="22"/>
                          <w:szCs w:val="19"/>
                        </w:rPr>
                        <w:t>same as nose, with touch of green olive, some wax and ashes, briny and a bit sour</w:t>
                      </w:r>
                      <w:r w:rsidR="00411120" w:rsidRPr="00411120">
                        <w:rPr>
                          <w:rFonts w:ascii="Helvetica" w:hAnsi="Helvetica"/>
                          <w:sz w:val="22"/>
                          <w:szCs w:val="19"/>
                        </w:rPr>
                        <w:t>.</w:t>
                      </w:r>
                    </w:p>
                    <w:p w14:paraId="64DA1BD2" w14:textId="7734C7D8" w:rsidR="00683D37" w:rsidRPr="00D03EA5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411120" w:rsidRPr="00411120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long, 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zesty, and fres</w:t>
                      </w:r>
                      <w:bookmarkStart w:id="1" w:name="_GoBack"/>
                      <w:bookmarkEnd w:id="1"/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h.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A01214" w14:textId="7A8E9318" w:rsidR="00CD7AC1" w:rsidRPr="00CD7AC1" w:rsidRDefault="00D27D70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4AFA993C">
            <wp:simplePos x="0" y="0"/>
            <wp:positionH relativeFrom="column">
              <wp:posOffset>-5753100</wp:posOffset>
            </wp:positionH>
            <wp:positionV relativeFrom="paragraph">
              <wp:posOffset>31750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57B78110" w:rsidR="00CD7AC1" w:rsidRDefault="00CD7AC1" w:rsidP="00CD7AC1"/>
    <w:p w14:paraId="559EFAB7" w14:textId="67A353CC" w:rsidR="00AB0DD9" w:rsidRPr="00CD7AC1" w:rsidRDefault="0041112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51DCC694">
                <wp:simplePos x="0" y="0"/>
                <wp:positionH relativeFrom="column">
                  <wp:posOffset>-161925</wp:posOffset>
                </wp:positionH>
                <wp:positionV relativeFrom="paragraph">
                  <wp:posOffset>360680</wp:posOffset>
                </wp:positionV>
                <wp:extent cx="2590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1" y="20400"/>
                    <wp:lineTo x="21441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333C0FA5" w:rsidR="007424FC" w:rsidRPr="00411120" w:rsidRDefault="00411120" w:rsidP="00411120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2.75pt;margin-top:28.4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j7+QIAAIw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2327BD33" w14:textId="333C0FA5" w:rsidR="007424FC" w:rsidRPr="00411120" w:rsidRDefault="00411120" w:rsidP="00411120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7FD2B7A9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E8A051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</w:rPr>
                              <w:t>USA.com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.1pt;margin-top:1.4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kNrA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" filled="f" stroked="f">
                <v:textbox>
                  <w:txbxContent>
                    <w:p w14:paraId="4AFA7022" w14:textId="7E8A051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411120">
                        <w:rPr>
                          <w:rFonts w:ascii="Helvetica" w:hAnsi="Helvetica"/>
                          <w:sz w:val="22"/>
                        </w:rPr>
                        <w:t>USA.com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60732"/>
    <w:rsid w:val="00074200"/>
    <w:rsid w:val="000D1D5A"/>
    <w:rsid w:val="000D3535"/>
    <w:rsid w:val="00111847"/>
    <w:rsid w:val="00187636"/>
    <w:rsid w:val="001B6473"/>
    <w:rsid w:val="0024128A"/>
    <w:rsid w:val="00256FF0"/>
    <w:rsid w:val="002C27B9"/>
    <w:rsid w:val="002D369A"/>
    <w:rsid w:val="003009DE"/>
    <w:rsid w:val="003A6775"/>
    <w:rsid w:val="003D6C73"/>
    <w:rsid w:val="0040097D"/>
    <w:rsid w:val="00411120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171B8"/>
    <w:rsid w:val="0066035A"/>
    <w:rsid w:val="00664474"/>
    <w:rsid w:val="00683D37"/>
    <w:rsid w:val="007424FC"/>
    <w:rsid w:val="007E46A7"/>
    <w:rsid w:val="007F5D09"/>
    <w:rsid w:val="00842B63"/>
    <w:rsid w:val="00891597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AE5396"/>
    <w:rsid w:val="00B7460B"/>
    <w:rsid w:val="00B83E18"/>
    <w:rsid w:val="00B933B6"/>
    <w:rsid w:val="00BE55D4"/>
    <w:rsid w:val="00BE749C"/>
    <w:rsid w:val="00C2429A"/>
    <w:rsid w:val="00C27186"/>
    <w:rsid w:val="00CA54F7"/>
    <w:rsid w:val="00CC2B58"/>
    <w:rsid w:val="00CD7AC1"/>
    <w:rsid w:val="00CF5C9F"/>
    <w:rsid w:val="00D27D70"/>
    <w:rsid w:val="00D368E2"/>
    <w:rsid w:val="00D42E1A"/>
    <w:rsid w:val="00D44A30"/>
    <w:rsid w:val="00DE6856"/>
    <w:rsid w:val="00E146AD"/>
    <w:rsid w:val="00E231E4"/>
    <w:rsid w:val="00E4629C"/>
    <w:rsid w:val="00E60BCC"/>
    <w:rsid w:val="00E65CD2"/>
    <w:rsid w:val="00F17CF1"/>
    <w:rsid w:val="00F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CBDB4-D114-4D7E-8072-30C97FF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2</cp:revision>
  <cp:lastPrinted>2014-06-13T16:06:00Z</cp:lastPrinted>
  <dcterms:created xsi:type="dcterms:W3CDTF">2015-02-17T19:39:00Z</dcterms:created>
  <dcterms:modified xsi:type="dcterms:W3CDTF">2015-02-17T19:39:00Z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