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Pr="009E2AA2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7570E927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30">
        <w:rPr>
          <w:noProof/>
          <w:sz w:val="48"/>
        </w:rPr>
        <w:t>86 Proof</w:t>
      </w:r>
      <w:r w:rsidR="007E46A7">
        <w:rPr>
          <w:noProof/>
          <w:sz w:val="48"/>
        </w:rPr>
        <w:t xml:space="preserve">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113D2D77" w14:textId="5A079D70" w:rsidR="001E5330" w:rsidRPr="001E5330" w:rsidRDefault="00BA6395" w:rsidP="001E5330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0348DFC6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This collection offers a comprehensive range of single malts, up t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o 20 years old, from each of Scotland’s distilling regions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.  All 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are 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bottled at 86 </w:t>
      </w:r>
      <w:proofErr w:type="gramStart"/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proof</w:t>
      </w:r>
      <w:proofErr w:type="gramEnd"/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, and are offered in color coordinated presentation tins with matching 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labels, identifying the region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of distillation.</w:t>
      </w:r>
    </w:p>
    <w:p w14:paraId="6DCC84C4" w14:textId="13819D53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13810C29">
                <wp:simplePos x="0" y="0"/>
                <wp:positionH relativeFrom="column">
                  <wp:posOffset>24130</wp:posOffset>
                </wp:positionH>
                <wp:positionV relativeFrom="paragraph">
                  <wp:posOffset>39429</wp:posOffset>
                </wp:positionV>
                <wp:extent cx="337185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A053B" w14:textId="3B98966F" w:rsidR="00A02A7B" w:rsidRDefault="002340B7" w:rsidP="00A02A7B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Allt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-a-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Bhainne</w:t>
                            </w:r>
                            <w:proofErr w:type="spellEnd"/>
                            <w:r w:rsidR="00672C42"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1995</w:t>
                            </w:r>
                          </w:p>
                          <w:p w14:paraId="62D7663F" w14:textId="7A7D71E4" w:rsidR="00A02A7B" w:rsidRPr="008C4591" w:rsidRDefault="00EA7904" w:rsidP="00A02A7B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HIGHLAND </w:t>
                            </w:r>
                            <w:r w:rsidR="00A02A7B" w:rsidRPr="008C4591">
                              <w:rPr>
                                <w:rFonts w:ascii="Helvetica" w:hAnsi="Helvetica"/>
                              </w:rPr>
                              <w:t>REGION • HOGSHEAD 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9pt;margin-top:3.1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Ay&#10;A9KJ2AAAAAY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2EEA053B" w14:textId="3B98966F" w:rsidR="00A02A7B" w:rsidRDefault="002340B7" w:rsidP="00A02A7B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Allt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-a-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Bhainne</w:t>
                      </w:r>
                      <w:proofErr w:type="spellEnd"/>
                      <w:r w:rsidR="00672C42"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1995</w:t>
                      </w:r>
                    </w:p>
                    <w:p w14:paraId="62D7663F" w14:textId="7A7D71E4" w:rsidR="00A02A7B" w:rsidRPr="008C4591" w:rsidRDefault="00EA7904" w:rsidP="00A02A7B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HIGHLAND </w:t>
                      </w:r>
                      <w:r w:rsidR="00A02A7B" w:rsidRPr="008C4591">
                        <w:rPr>
                          <w:rFonts w:ascii="Helvetica" w:hAnsi="Helvetica"/>
                        </w:rPr>
                        <w:t>REGION • HOGSHEAD 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794C3FA6" w:rsidR="00CD7AC1" w:rsidRPr="00CD7AC1" w:rsidRDefault="003A171A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0D66E" wp14:editId="51C294A0">
                <wp:simplePos x="0" y="0"/>
                <wp:positionH relativeFrom="column">
                  <wp:posOffset>-435634</wp:posOffset>
                </wp:positionH>
                <wp:positionV relativeFrom="paragraph">
                  <wp:posOffset>91787</wp:posOffset>
                </wp:positionV>
                <wp:extent cx="2907030" cy="3364302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3364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9A640" w14:textId="7389DB61" w:rsidR="003A171A" w:rsidRDefault="002340B7" w:rsidP="003A17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20304" wp14:editId="7DCB6EB1">
                                  <wp:extent cx="2473960" cy="3266440"/>
                                  <wp:effectExtent l="0" t="0" r="254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lt-A-Bhainne 1995 43pct 18y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3960" cy="3266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4.3pt;margin-top:7.25pt;width:228.9pt;height:264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" fillcolor="white [3201]" strokecolor="white [3212]" strokeweight=".5pt">
                <v:textbox>
                  <w:txbxContent>
                    <w:p w14:paraId="0B39A640" w14:textId="7389DB61" w:rsidR="003A171A" w:rsidRDefault="002340B7" w:rsidP="003A17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B20304" wp14:editId="7DCB6EB1">
                            <wp:extent cx="2473960" cy="3266440"/>
                            <wp:effectExtent l="0" t="0" r="254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lt-A-Bhainne 1995 43pct 18y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3960" cy="3266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473">
        <w:tab/>
      </w:r>
    </w:p>
    <w:p w14:paraId="7955D798" w14:textId="6BD22E6F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32E41F8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E76071" w14:textId="32779B04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8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5E6B8C31" w14:textId="55C7FFD0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September 22</w:t>
                            </w:r>
                            <w:r w:rsidR="003A171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1995</w:t>
                            </w:r>
                          </w:p>
                          <w:p w14:paraId="5EEE1608" w14:textId="712FB244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</w:t>
                            </w:r>
                            <w:r w:rsidR="003A171A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D</w:t>
                            </w: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A171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July 28, 2014</w:t>
                            </w:r>
                          </w:p>
                          <w:p w14:paraId="6ED00FC3" w14:textId="77777777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3EF9AA65" w14:textId="70E718E6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147077</w:t>
                            </w:r>
                          </w:p>
                          <w:p w14:paraId="0B0AB697" w14:textId="7F9985AA" w:rsidR="00A02A7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329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3E76071" w14:textId="32779B04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8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5E6B8C31" w14:textId="55C7FFD0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September 22</w:t>
                      </w:r>
                      <w:r w:rsidR="003A171A">
                        <w:rPr>
                          <w:rFonts w:ascii="Helvetica" w:hAnsi="Helvetica"/>
                          <w:sz w:val="22"/>
                          <w:szCs w:val="19"/>
                        </w:rPr>
                        <w:t>, 1995</w:t>
                      </w:r>
                    </w:p>
                    <w:p w14:paraId="5EEE1608" w14:textId="712FB244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</w:t>
                      </w:r>
                      <w:r w:rsidR="003A171A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D</w:t>
                      </w: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3A171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July 28, 2014</w:t>
                      </w:r>
                    </w:p>
                    <w:p w14:paraId="6ED00FC3" w14:textId="77777777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3EF9AA65" w14:textId="70E718E6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147077</w:t>
                      </w:r>
                    </w:p>
                    <w:p w14:paraId="0B0AB697" w14:textId="7F9985AA" w:rsidR="00A02A7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329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18B2A0E7" w:rsidR="00CD7AC1" w:rsidRPr="00CD7AC1" w:rsidRDefault="00AC726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29411CBB">
            <wp:simplePos x="0" y="0"/>
            <wp:positionH relativeFrom="page">
              <wp:posOffset>204470</wp:posOffset>
            </wp:positionH>
            <wp:positionV relativeFrom="page">
              <wp:posOffset>4194810</wp:posOffset>
            </wp:positionV>
            <wp:extent cx="2906395" cy="2906395"/>
            <wp:effectExtent l="0" t="0" r="8255" b="825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6BA73FE6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552E91D9" w:rsidR="00CD7AC1" w:rsidRPr="00CD7AC1" w:rsidRDefault="00CD7AC1" w:rsidP="00CD7AC1"/>
    <w:p w14:paraId="5DBBE9C9" w14:textId="769E1F00" w:rsidR="00CD7AC1" w:rsidRPr="00CD7AC1" w:rsidRDefault="008347F2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2959C6CA">
                <wp:simplePos x="0" y="0"/>
                <wp:positionH relativeFrom="column">
                  <wp:posOffset>80921</wp:posOffset>
                </wp:positionH>
                <wp:positionV relativeFrom="paragraph">
                  <wp:posOffset>7452</wp:posOffset>
                </wp:positionV>
                <wp:extent cx="3942080" cy="1595887"/>
                <wp:effectExtent l="0" t="0" r="127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595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11385230" w:rsidR="007424FC" w:rsidRPr="00CC2B58" w:rsidRDefault="002340B7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Found in the Southern part of Scotland's </w:t>
                            </w:r>
                            <w:proofErr w:type="spellStart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Speyside</w:t>
                            </w:r>
                            <w:proofErr w:type="spellEnd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region in 1975, </w:t>
                            </w:r>
                            <w:proofErr w:type="spellStart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Allt</w:t>
                            </w:r>
                            <w:proofErr w:type="spellEnd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-A-</w:t>
                            </w:r>
                            <w:proofErr w:type="spellStart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Bhainne</w:t>
                            </w:r>
                            <w:proofErr w:type="spellEnd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supplies malt whiskey for </w:t>
                            </w:r>
                            <w:proofErr w:type="spellStart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Chivas</w:t>
                            </w:r>
                            <w:proofErr w:type="spellEnd"/>
                            <w:r w:rsidRPr="002340B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blends. Created as a subsidiary of Seagram's, the small distillery creates malts through a simplified distilling process that features barrels manned by a single staff member. After a brief hiatus, the distillery was re-opened in 2005 due to high demand for the nuanced, high-quality spirits.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.35pt;margin-top:.6pt;width:310.4pt;height:1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La+gIAAI0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5022BED3" w14:textId="11385230" w:rsidR="007424FC" w:rsidRPr="00CC2B58" w:rsidRDefault="002340B7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Found in the Southern part of Scotland's </w:t>
                      </w:r>
                      <w:proofErr w:type="spellStart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Speyside</w:t>
                      </w:r>
                      <w:proofErr w:type="spellEnd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region in 1975, </w:t>
                      </w:r>
                      <w:proofErr w:type="spellStart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Allt</w:t>
                      </w:r>
                      <w:proofErr w:type="spellEnd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-A-</w:t>
                      </w:r>
                      <w:proofErr w:type="spellStart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Bhainne</w:t>
                      </w:r>
                      <w:proofErr w:type="spellEnd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supplies malt whiskey for </w:t>
                      </w:r>
                      <w:proofErr w:type="spellStart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Chivas</w:t>
                      </w:r>
                      <w:proofErr w:type="spellEnd"/>
                      <w:r w:rsidRPr="002340B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blends. Created as a subsidiary of Seagram's, the small distillery creates malts through a simplified distilling process that features barrels manned by a single staff member. After a brief hiatus, the distillery was re-opened in 2005 due to high demand for the nuanced, high-quality spirits.</w:t>
                      </w: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0D0BDDE1" w:rsidR="00CD7AC1" w:rsidRPr="00CD7AC1" w:rsidRDefault="009E2AA2" w:rsidP="00CD7AC1">
      <w:r>
        <w:rPr>
          <w:noProof/>
        </w:rPr>
        <w:drawing>
          <wp:anchor distT="36576" distB="36576" distL="36576" distR="36576" simplePos="0" relativeHeight="251646975" behindDoc="0" locked="1" layoutInCell="1" allowOverlap="1" wp14:anchorId="3EBBC5E6" wp14:editId="44E295E8">
            <wp:simplePos x="0" y="0"/>
            <wp:positionH relativeFrom="column">
              <wp:posOffset>-5981700</wp:posOffset>
            </wp:positionH>
            <wp:positionV relativeFrom="page">
              <wp:posOffset>7283450</wp:posOffset>
            </wp:positionV>
            <wp:extent cx="1341374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374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C6EB" w14:textId="4A72274A" w:rsidR="00CD7AC1" w:rsidRDefault="00CD7AC1" w:rsidP="00CD7AC1"/>
    <w:p w14:paraId="559EFAB7" w14:textId="6583817F" w:rsidR="00AB0DD9" w:rsidRPr="00CD7AC1" w:rsidRDefault="003A171A" w:rsidP="00CD7AC1">
      <w:pPr>
        <w:tabs>
          <w:tab w:val="left" w:pos="5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3C1A3DF0">
                <wp:simplePos x="0" y="0"/>
                <wp:positionH relativeFrom="column">
                  <wp:posOffset>-2456180</wp:posOffset>
                </wp:positionH>
                <wp:positionV relativeFrom="paragraph">
                  <wp:posOffset>476885</wp:posOffset>
                </wp:positionV>
                <wp:extent cx="1983740" cy="258445"/>
                <wp:effectExtent l="0" t="0" r="0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69CA3088" w:rsidR="007424FC" w:rsidRPr="007424FC" w:rsidRDefault="00D008A8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www.SignatoryUSA</w:t>
                            </w:r>
                            <w:r w:rsidR="007424FC"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193.4pt;margin-top:37.55pt;width:156.2pt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" filled="f" stroked="f">
                <v:textbox>
                  <w:txbxContent>
                    <w:p w14:paraId="4AFA7022" w14:textId="69CA3088" w:rsidR="007424FC" w:rsidRPr="007424FC" w:rsidRDefault="00D008A8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www.SignatoryUSA</w:t>
                      </w:r>
                      <w:r w:rsidR="007424FC" w:rsidRPr="007424FC">
                        <w:rPr>
                          <w:rFonts w:ascii="Helvetica" w:hAnsi="Helvetica"/>
                          <w:sz w:val="22"/>
                        </w:rPr>
                        <w:t xml:space="preserve">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010BC892">
                <wp:simplePos x="0" y="0"/>
                <wp:positionH relativeFrom="column">
                  <wp:posOffset>-2663190</wp:posOffset>
                </wp:positionH>
                <wp:positionV relativeFrom="paragraph">
                  <wp:posOffset>726440</wp:posOffset>
                </wp:positionV>
                <wp:extent cx="2371725" cy="224155"/>
                <wp:effectExtent l="0" t="0" r="9525" b="4445"/>
                <wp:wrapTight wrapText="bothSides">
                  <wp:wrapPolygon edited="0">
                    <wp:start x="0" y="0"/>
                    <wp:lineTo x="0" y="20193"/>
                    <wp:lineTo x="21513" y="20193"/>
                    <wp:lineTo x="21513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3755F" w14:textId="5258EE14" w:rsidR="003A171A" w:rsidRPr="007424FC" w:rsidRDefault="003A171A" w:rsidP="003A171A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</w:t>
                            </w:r>
                          </w:p>
                          <w:p w14:paraId="2327BD33" w14:textId="54E098D1" w:rsidR="007424FC" w:rsidRPr="003A171A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Helvetica" w:hAnsi="ArialHelvetica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209.7pt;margin-top:57.2pt;width:186.75pt;height:17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4753755F" w14:textId="5258EE14" w:rsidR="003A171A" w:rsidRPr="007424FC" w:rsidRDefault="003A171A" w:rsidP="003A171A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</w:t>
                      </w:r>
                    </w:p>
                    <w:p w14:paraId="2327BD33" w14:textId="54E098D1" w:rsidR="007424FC" w:rsidRPr="003A171A" w:rsidRDefault="007424FC" w:rsidP="007424FC">
                      <w:pPr>
                        <w:widowControl w:val="0"/>
                        <w:jc w:val="center"/>
                        <w:rPr>
                          <w:rFonts w:ascii="ArialHelvetica" w:hAnsi="ArialHelvetica" w:cs="Arial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69BFDC57">
                <wp:simplePos x="0" y="0"/>
                <wp:positionH relativeFrom="column">
                  <wp:posOffset>61595</wp:posOffset>
                </wp:positionH>
                <wp:positionV relativeFrom="paragraph">
                  <wp:posOffset>202565</wp:posOffset>
                </wp:positionV>
                <wp:extent cx="3962400" cy="2023110"/>
                <wp:effectExtent l="0" t="0" r="0" b="0"/>
                <wp:wrapTight wrapText="bothSides">
                  <wp:wrapPolygon edited="0">
                    <wp:start x="0" y="0"/>
                    <wp:lineTo x="0" y="21356"/>
                    <wp:lineTo x="21496" y="21356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64E1DDF1" w14:textId="4F86A16A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: pale lemony gold</w:t>
                            </w:r>
                          </w:p>
                          <w:p w14:paraId="0B87D343" w14:textId="2A207C7D" w:rsidR="002340B7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p</w:t>
                            </w:r>
                            <w:r w:rsidR="002340B7" w:rsidRP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ear, apple peels, orange blossom, pepper, </w:t>
                            </w:r>
                          </w:p>
                          <w:p w14:paraId="480C52AC" w14:textId="1724525B" w:rsidR="00A02A7B" w:rsidRPr="001B6473" w:rsidRDefault="002340B7" w:rsidP="002340B7">
                            <w:pPr>
                              <w:widowControl w:val="0"/>
                              <w:spacing w:line="280" w:lineRule="exact"/>
                              <w:ind w:firstLine="720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zest</w:t>
                            </w:r>
                            <w:proofErr w:type="gramEnd"/>
                            <w:r w:rsidRP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and honey</w:t>
                            </w:r>
                          </w:p>
                          <w:p w14:paraId="1FF77B68" w14:textId="77777777" w:rsidR="002340B7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tangy and fruity, with notes of peppermint, stewed</w:t>
                            </w:r>
                          </w:p>
                          <w:p w14:paraId="1BCC6E72" w14:textId="7C2CFE1A" w:rsidR="00A02A7B" w:rsidRDefault="002340B7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apples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cinnamon and dark honey.</w:t>
                            </w:r>
                            <w:r w:rsidR="003A171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A02A7B" w:rsidRPr="00BA5CA6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</w:p>
                          <w:p w14:paraId="0CB5DCB7" w14:textId="30913CDB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b</w:t>
                            </w:r>
                            <w:r w:rsidR="002340B7" w:rsidRP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ittersweet, with notes of sawdust and cut hay.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85pt;margin-top:15.95pt;width:312pt;height:159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34CC05DC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64E1DDF1" w14:textId="4F86A16A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: pale lemony gold</w:t>
                      </w:r>
                    </w:p>
                    <w:p w14:paraId="0B87D343" w14:textId="2A207C7D" w:rsidR="002340B7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p</w:t>
                      </w:r>
                      <w:r w:rsidR="002340B7" w:rsidRPr="002340B7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ear, apple peels, orange blossom, pepper, </w:t>
                      </w:r>
                    </w:p>
                    <w:p w14:paraId="480C52AC" w14:textId="1724525B" w:rsidR="00A02A7B" w:rsidRPr="001B6473" w:rsidRDefault="002340B7" w:rsidP="002340B7">
                      <w:pPr>
                        <w:widowControl w:val="0"/>
                        <w:spacing w:line="280" w:lineRule="exact"/>
                        <w:ind w:firstLine="720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proofErr w:type="gramStart"/>
                      <w:r w:rsidRPr="002340B7">
                        <w:rPr>
                          <w:rFonts w:ascii="Helvetica" w:hAnsi="Helvetica"/>
                          <w:sz w:val="22"/>
                          <w:szCs w:val="19"/>
                        </w:rPr>
                        <w:t>zest</w:t>
                      </w:r>
                      <w:proofErr w:type="gramEnd"/>
                      <w:r w:rsidRPr="002340B7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and honey</w:t>
                      </w:r>
                    </w:p>
                    <w:p w14:paraId="1FF77B68" w14:textId="77777777" w:rsidR="002340B7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tangy and fruity, with notes of peppermint, stewed</w:t>
                      </w:r>
                    </w:p>
                    <w:p w14:paraId="1BCC6E72" w14:textId="7C2CFE1A" w:rsidR="00A02A7B" w:rsidRDefault="002340B7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apples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, cinnamon and dark honey.</w:t>
                      </w:r>
                      <w:r w:rsidR="003A171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A02A7B" w:rsidRPr="00BA5CA6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</w:p>
                    <w:p w14:paraId="0CB5DCB7" w14:textId="30913CDB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>b</w:t>
                      </w:r>
                      <w:r w:rsidR="002340B7" w:rsidRPr="002340B7">
                        <w:rPr>
                          <w:rFonts w:ascii="Helvetica" w:hAnsi="Helvetica"/>
                          <w:sz w:val="22"/>
                          <w:szCs w:val="19"/>
                        </w:rPr>
                        <w:t>ittersweet, with notes of sawdust and cut hay.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ArialHelvetic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D1D5A"/>
    <w:rsid w:val="00111847"/>
    <w:rsid w:val="00187636"/>
    <w:rsid w:val="001B6473"/>
    <w:rsid w:val="001E5330"/>
    <w:rsid w:val="002340B7"/>
    <w:rsid w:val="0024128A"/>
    <w:rsid w:val="00256FF0"/>
    <w:rsid w:val="002D369A"/>
    <w:rsid w:val="003009DE"/>
    <w:rsid w:val="003A171A"/>
    <w:rsid w:val="003A6775"/>
    <w:rsid w:val="003D6C73"/>
    <w:rsid w:val="0040097D"/>
    <w:rsid w:val="0045419E"/>
    <w:rsid w:val="004650E4"/>
    <w:rsid w:val="00490FA3"/>
    <w:rsid w:val="00523969"/>
    <w:rsid w:val="00535A8A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672C42"/>
    <w:rsid w:val="007424FC"/>
    <w:rsid w:val="007E46A7"/>
    <w:rsid w:val="007F5D09"/>
    <w:rsid w:val="008347F2"/>
    <w:rsid w:val="00842B63"/>
    <w:rsid w:val="008C4591"/>
    <w:rsid w:val="009475DA"/>
    <w:rsid w:val="009A7A55"/>
    <w:rsid w:val="009E2AA2"/>
    <w:rsid w:val="009F711D"/>
    <w:rsid w:val="00A02A7B"/>
    <w:rsid w:val="00A357BD"/>
    <w:rsid w:val="00A526E3"/>
    <w:rsid w:val="00A63117"/>
    <w:rsid w:val="00AB0DD9"/>
    <w:rsid w:val="00AC726C"/>
    <w:rsid w:val="00B7460B"/>
    <w:rsid w:val="00B83E18"/>
    <w:rsid w:val="00B933B6"/>
    <w:rsid w:val="00BA6395"/>
    <w:rsid w:val="00BE55D4"/>
    <w:rsid w:val="00C2429A"/>
    <w:rsid w:val="00CA54F7"/>
    <w:rsid w:val="00CC2B58"/>
    <w:rsid w:val="00CC77E3"/>
    <w:rsid w:val="00CD7AC1"/>
    <w:rsid w:val="00CF5C9F"/>
    <w:rsid w:val="00D008A8"/>
    <w:rsid w:val="00D368E2"/>
    <w:rsid w:val="00D42E1A"/>
    <w:rsid w:val="00D44A30"/>
    <w:rsid w:val="00DE6856"/>
    <w:rsid w:val="00E146AD"/>
    <w:rsid w:val="00E231E4"/>
    <w:rsid w:val="00E60BCC"/>
    <w:rsid w:val="00E65CD2"/>
    <w:rsid w:val="00EA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file:///C:\STOCKLAYOUTS\CURRENT%20PROJECTS\FN99807-PL\FN99807-IMG05.e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2C5D2-B976-40AA-A3FE-58F4B2F0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2</cp:revision>
  <cp:lastPrinted>2015-02-12T21:18:00Z</cp:lastPrinted>
  <dcterms:created xsi:type="dcterms:W3CDTF">2015-02-12T21:43:00Z</dcterms:created>
  <dcterms:modified xsi:type="dcterms:W3CDTF">2015-02-12T21:43:00Z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