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Pr="009E2AA2" w:rsidRDefault="0024128A" w:rsidP="001B6473">
      <w:pPr>
        <w:jc w:val="center"/>
        <w:rPr>
          <w:rFonts w:ascii="Helvetica Light"/>
          <w:color w:val="593C1E"/>
          <w:sz w:val="48"/>
          <w:szCs w:val="40"/>
        </w:rPr>
      </w:pPr>
    </w:p>
    <w:p w14:paraId="1E1B7C9A" w14:textId="7570E927"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1E5330">
        <w:rPr>
          <w:noProof/>
          <w:sz w:val="48"/>
        </w:rPr>
        <w:t>86 Proof</w:t>
      </w:r>
      <w:r w:rsidR="007E46A7">
        <w:rPr>
          <w:noProof/>
          <w:sz w:val="48"/>
        </w:rPr>
        <w:t xml:space="preserve"> 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113D2D77" w14:textId="6E7D3B03" w:rsidR="001E5330" w:rsidRPr="001E5330" w:rsidRDefault="00BA6395" w:rsidP="001E5330">
      <w:pPr>
        <w:rPr>
          <w:rFonts w:ascii="Arial" w:eastAsia="Arial Unicode MS" w:hAnsi="Arial" w:cs="Arial"/>
          <w:i/>
          <w:color w:val="593C1E"/>
          <w:kern w:val="0"/>
          <w:szCs w:val="20"/>
          <w:bdr w:val="nil"/>
        </w:rPr>
      </w:pPr>
      <w:bookmarkStart w:id="0" w:name="_GoBack"/>
      <w:r>
        <w:rPr>
          <w:noProof/>
        </w:rPr>
        <w:drawing>
          <wp:anchor distT="0" distB="0" distL="114300" distR="114300" simplePos="0" relativeHeight="251666944" behindDoc="0" locked="0" layoutInCell="1" allowOverlap="1" wp14:anchorId="1A103F74" wp14:editId="0348DFC6">
            <wp:simplePos x="0" y="0"/>
            <wp:positionH relativeFrom="page">
              <wp:posOffset>5863590</wp:posOffset>
            </wp:positionH>
            <wp:positionV relativeFrom="page">
              <wp:posOffset>3085465</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bookmarkEnd w:id="0"/>
      <w:r w:rsidR="001E5330" w:rsidRPr="001E5330">
        <w:rPr>
          <w:rFonts w:ascii="Arial" w:eastAsia="Arial Unicode MS" w:hAnsi="Arial" w:cs="Arial"/>
          <w:i/>
          <w:color w:val="593C1E"/>
          <w:kern w:val="0"/>
          <w:szCs w:val="20"/>
          <w:bdr w:val="nil"/>
        </w:rPr>
        <w:t>This collection offers a comprehensive range of single malts, up to 20 years old, from each of the distilling areas of Scotland.  All bottled at 86 proof, and are offered in color coordinated presentation tins with matching labels, identifying the regions of distillation.</w:t>
      </w:r>
    </w:p>
    <w:p w14:paraId="6DCC84C4" w14:textId="13819D53"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A053B" w14:textId="77777777" w:rsidR="00A02A7B" w:rsidRDefault="00A02A7B"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Strathmill</w:t>
                            </w:r>
                            <w:proofErr w:type="spellEnd"/>
                            <w:r>
                              <w:rPr>
                                <w:rFonts w:ascii="Helvetica Light"/>
                                <w:b w:val="0"/>
                                <w:bCs w:val="0"/>
                                <w:color w:val="593C1E"/>
                                <w:sz w:val="40"/>
                                <w:szCs w:val="40"/>
                              </w:rPr>
                              <w:t xml:space="preserve"> 1995</w:t>
                            </w:r>
                          </w:p>
                          <w:p w14:paraId="62D7663F" w14:textId="7A7D71E4" w:rsidR="00A02A7B" w:rsidRPr="008C4591" w:rsidRDefault="00EA7904" w:rsidP="00A02A7B">
                            <w:pPr>
                              <w:rPr>
                                <w:rFonts w:ascii="Helvetica" w:hAnsi="Helvetica"/>
                              </w:rPr>
                            </w:pPr>
                            <w:r>
                              <w:rPr>
                                <w:rFonts w:ascii="Helvetica" w:hAnsi="Helvetica"/>
                              </w:rPr>
                              <w:t xml:space="preserve">HIGHLAND </w:t>
                            </w:r>
                            <w:r w:rsidR="00A02A7B" w:rsidRPr="008C4591">
                              <w:rPr>
                                <w:rFonts w:ascii="Helvetica" w:hAnsi="Helvetica"/>
                              </w:rPr>
                              <w:t>REGION • HOGSHEAD CASK</w:t>
                            </w:r>
                          </w:p>
                          <w:p w14:paraId="2944BED1" w14:textId="30667F96"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2EEA053B" w14:textId="77777777" w:rsidR="00A02A7B" w:rsidRDefault="00A02A7B" w:rsidP="00A02A7B">
                      <w:pPr>
                        <w:pStyle w:val="Heading"/>
                        <w:rPr>
                          <w:rFonts w:ascii="Helvetica Light"/>
                          <w:b w:val="0"/>
                          <w:bCs w:val="0"/>
                          <w:color w:val="593C1E"/>
                          <w:sz w:val="40"/>
                          <w:szCs w:val="40"/>
                        </w:rPr>
                      </w:pPr>
                      <w:proofErr w:type="spellStart"/>
                      <w:r>
                        <w:rPr>
                          <w:rFonts w:ascii="Helvetica Light"/>
                          <w:b w:val="0"/>
                          <w:bCs w:val="0"/>
                          <w:color w:val="593C1E"/>
                          <w:sz w:val="40"/>
                          <w:szCs w:val="40"/>
                        </w:rPr>
                        <w:t>Strathmill</w:t>
                      </w:r>
                      <w:proofErr w:type="spellEnd"/>
                      <w:r>
                        <w:rPr>
                          <w:rFonts w:ascii="Helvetica Light"/>
                          <w:b w:val="0"/>
                          <w:bCs w:val="0"/>
                          <w:color w:val="593C1E"/>
                          <w:sz w:val="40"/>
                          <w:szCs w:val="40"/>
                        </w:rPr>
                        <w:t xml:space="preserve"> 1995</w:t>
                      </w:r>
                    </w:p>
                    <w:p w14:paraId="62D7663F" w14:textId="7A7D71E4" w:rsidR="00A02A7B" w:rsidRPr="008C4591" w:rsidRDefault="00EA7904" w:rsidP="00A02A7B">
                      <w:pPr>
                        <w:rPr>
                          <w:rFonts w:ascii="Helvetica" w:hAnsi="Helvetica"/>
                        </w:rPr>
                      </w:pPr>
                      <w:bookmarkStart w:id="1" w:name="_GoBack"/>
                      <w:r>
                        <w:rPr>
                          <w:rFonts w:ascii="Helvetica" w:hAnsi="Helvetica"/>
                        </w:rPr>
                        <w:t xml:space="preserve">HIGHLAND </w:t>
                      </w:r>
                      <w:r w:rsidR="00A02A7B" w:rsidRPr="008C4591">
                        <w:rPr>
                          <w:rFonts w:ascii="Helvetica" w:hAnsi="Helvetica"/>
                        </w:rPr>
                        <w:t xml:space="preserve">REGION </w:t>
                      </w:r>
                      <w:bookmarkEnd w:id="1"/>
                      <w:r w:rsidR="00A02A7B" w:rsidRPr="008C4591">
                        <w:rPr>
                          <w:rFonts w:ascii="Helvetica" w:hAnsi="Helvetica"/>
                        </w:rPr>
                        <w:t>• HOGSHEAD CASK</w:t>
                      </w:r>
                    </w:p>
                    <w:p w14:paraId="2944BED1" w14:textId="30667F96"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3758636A" w:rsidR="00CD7AC1" w:rsidRPr="00CD7AC1" w:rsidRDefault="007424FC" w:rsidP="00CD7AC1">
      <w:r>
        <w:rPr>
          <w:noProof/>
          <w:color w:val="auto"/>
          <w:kern w:val="0"/>
        </w:rPr>
        <mc:AlternateContent>
          <mc:Choice Requires="wps">
            <w:drawing>
              <wp:anchor distT="36576" distB="36576" distL="36576" distR="36576" simplePos="0" relativeHeight="251649024" behindDoc="0" locked="0" layoutInCell="1" allowOverlap="1" wp14:anchorId="62971584" wp14:editId="4A2E97AB">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3E7607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5E6B8C3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August 1995</w:t>
                            </w:r>
                          </w:p>
                          <w:p w14:paraId="5EEE1608"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July 2012</w:t>
                            </w:r>
                          </w:p>
                          <w:p w14:paraId="6ED00FC3"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EF9AA65"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1827</w:t>
                            </w:r>
                          </w:p>
                          <w:p w14:paraId="0B0AB697" w14:textId="7777777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398</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MeReD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3E7607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5E6B8C3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DISTILLED ON: </w:t>
                      </w:r>
                      <w:r>
                        <w:rPr>
                          <w:rFonts w:ascii="Helvetica" w:hAnsi="Helvetica"/>
                          <w:sz w:val="22"/>
                          <w:szCs w:val="19"/>
                        </w:rPr>
                        <w:t>August 1995</w:t>
                      </w:r>
                    </w:p>
                    <w:p w14:paraId="5EEE1608"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Pr>
                          <w:rFonts w:ascii="Helvetica" w:hAnsi="Helvetica"/>
                          <w:sz w:val="22"/>
                          <w:szCs w:val="19"/>
                        </w:rPr>
                        <w:t>July 2012</w:t>
                      </w:r>
                    </w:p>
                    <w:p w14:paraId="6ED00FC3"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Pr="001B6473">
                        <w:rPr>
                          <w:rFonts w:ascii="Helvetica" w:hAnsi="Helvetica"/>
                          <w:sz w:val="22"/>
                          <w:szCs w:val="19"/>
                        </w:rPr>
                        <w:t>Hogshead</w:t>
                      </w:r>
                    </w:p>
                    <w:p w14:paraId="3EF9AA65"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CASK NO:</w:t>
                      </w:r>
                      <w:r w:rsidRPr="001B6473">
                        <w:rPr>
                          <w:rFonts w:ascii="Helvetica" w:hAnsi="Helvetica"/>
                          <w:sz w:val="22"/>
                          <w:szCs w:val="19"/>
                        </w:rPr>
                        <w:t xml:space="preserve"> </w:t>
                      </w:r>
                      <w:r>
                        <w:rPr>
                          <w:rFonts w:ascii="Helvetica" w:hAnsi="Helvetica"/>
                          <w:sz w:val="22"/>
                          <w:szCs w:val="19"/>
                        </w:rPr>
                        <w:t>1827</w:t>
                      </w:r>
                    </w:p>
                    <w:p w14:paraId="0B0AB697" w14:textId="7777777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BOTTLE NO:</w:t>
                      </w:r>
                      <w:r w:rsidRPr="001B6473">
                        <w:rPr>
                          <w:rFonts w:ascii="Helvetica" w:hAnsi="Helvetica"/>
                          <w:sz w:val="22"/>
                          <w:szCs w:val="19"/>
                        </w:rPr>
                        <w:t xml:space="preserve"> of </w:t>
                      </w:r>
                      <w:r>
                        <w:rPr>
                          <w:rFonts w:ascii="Helvetica" w:hAnsi="Helvetica"/>
                          <w:sz w:val="22"/>
                          <w:szCs w:val="19"/>
                        </w:rPr>
                        <w:t>398</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p>
    <w:p w14:paraId="6D3CDE13" w14:textId="54EAAE53" w:rsidR="00CD7AC1" w:rsidRPr="00CD7AC1" w:rsidRDefault="00AC726C" w:rsidP="00CD7AC1">
      <w:r>
        <w:rPr>
          <w:noProof/>
        </w:rPr>
        <w:drawing>
          <wp:anchor distT="0" distB="0" distL="114300" distR="114300" simplePos="0" relativeHeight="251664896" behindDoc="1" locked="0" layoutInCell="1" allowOverlap="1" wp14:anchorId="19B6339D" wp14:editId="396CC6C1">
            <wp:simplePos x="0" y="0"/>
            <wp:positionH relativeFrom="page">
              <wp:posOffset>204470</wp:posOffset>
            </wp:positionH>
            <wp:positionV relativeFrom="page">
              <wp:posOffset>4194810</wp:posOffset>
            </wp:positionV>
            <wp:extent cx="2906395" cy="2906395"/>
            <wp:effectExtent l="0" t="0" r="8255" b="8255"/>
            <wp:wrapThrough wrapText="bothSides">
              <wp:wrapPolygon edited="0">
                <wp:start x="0" y="0"/>
                <wp:lineTo x="0" y="21520"/>
                <wp:lineTo x="21520" y="21520"/>
                <wp:lineTo x="21520"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906395" cy="2906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320627B" w14:textId="3F4A0C9B" w:rsidR="00CD7AC1" w:rsidRPr="00CD7AC1" w:rsidRDefault="00CD7AC1" w:rsidP="00CD7AC1"/>
    <w:p w14:paraId="1C6EF1F6" w14:textId="6BA73FE6"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552E91D9" w:rsidR="00CD7AC1" w:rsidRPr="00CD7AC1" w:rsidRDefault="00CD7AC1" w:rsidP="00CD7AC1"/>
    <w:p w14:paraId="5DBBE9C9" w14:textId="769E1F00" w:rsidR="00CD7AC1" w:rsidRPr="00CD7AC1" w:rsidRDefault="008347F2" w:rsidP="00CD7AC1">
      <w:r>
        <w:rPr>
          <w:noProof/>
        </w:rPr>
        <mc:AlternateContent>
          <mc:Choice Requires="wps">
            <w:drawing>
              <wp:anchor distT="0" distB="0" distL="114300" distR="114300" simplePos="0" relativeHeight="251657216" behindDoc="0" locked="0" layoutInCell="1" allowOverlap="1" wp14:anchorId="59215DC4" wp14:editId="729B2896">
                <wp:simplePos x="0" y="0"/>
                <wp:positionH relativeFrom="column">
                  <wp:posOffset>80623</wp:posOffset>
                </wp:positionH>
                <wp:positionV relativeFrom="paragraph">
                  <wp:posOffset>6569</wp:posOffset>
                </wp:positionV>
                <wp:extent cx="3942080" cy="1422159"/>
                <wp:effectExtent l="0" t="0" r="1270" b="698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42215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E28961C" w14:textId="77777777" w:rsidR="00A02A7B" w:rsidRPr="00CC2B58" w:rsidRDefault="00A02A7B" w:rsidP="00A02A7B">
                            <w:pPr>
                              <w:widowControl w:val="0"/>
                              <w:spacing w:line="280" w:lineRule="exact"/>
                              <w:rPr>
                                <w:rFonts w:ascii="Arial" w:hAnsi="Arial" w:cs="Arial"/>
                                <w:i/>
                                <w:iCs/>
                                <w:color w:val="F28D2C"/>
                                <w:sz w:val="16"/>
                                <w:szCs w:val="16"/>
                              </w:rPr>
                            </w:pPr>
                            <w:proofErr w:type="spellStart"/>
                            <w:r w:rsidRPr="00BA5CA6">
                              <w:rPr>
                                <w:rFonts w:ascii="Helvetica" w:hAnsi="Helvetica" w:cs="Arial"/>
                                <w:color w:val="1A1718"/>
                                <w:sz w:val="22"/>
                                <w:szCs w:val="28"/>
                              </w:rPr>
                              <w:t>Strathmill</w:t>
                            </w:r>
                            <w:proofErr w:type="spellEnd"/>
                            <w:r w:rsidRPr="00BA5CA6">
                              <w:rPr>
                                <w:rFonts w:ascii="Helvetica" w:hAnsi="Helvetica" w:cs="Arial"/>
                                <w:color w:val="1A1718"/>
                                <w:sz w:val="22"/>
                                <w:szCs w:val="28"/>
                              </w:rPr>
                              <w:t xml:space="preserve"> was converted into a distillery in 1891, from the </w:t>
                            </w:r>
                            <w:proofErr w:type="spellStart"/>
                            <w:r w:rsidRPr="00BA5CA6">
                              <w:rPr>
                                <w:rFonts w:ascii="Helvetica" w:hAnsi="Helvetica" w:cs="Arial"/>
                                <w:color w:val="1A1718"/>
                                <w:sz w:val="22"/>
                                <w:szCs w:val="28"/>
                              </w:rPr>
                              <w:t>Strathisla</w:t>
                            </w:r>
                            <w:proofErr w:type="spellEnd"/>
                            <w:r w:rsidRPr="00BA5CA6">
                              <w:rPr>
                                <w:rFonts w:ascii="Helvetica" w:hAnsi="Helvetica" w:cs="Arial"/>
                                <w:color w:val="1A1718"/>
                                <w:sz w:val="22"/>
                                <w:szCs w:val="28"/>
                              </w:rPr>
                              <w:t xml:space="preserve"> corn and flour mill, in the village of Keith. The distillery was officially known as </w:t>
                            </w:r>
                            <w:proofErr w:type="spellStart"/>
                            <w:r w:rsidRPr="00BA5CA6">
                              <w:rPr>
                                <w:rFonts w:ascii="Helvetica" w:hAnsi="Helvetica" w:cs="Arial"/>
                                <w:color w:val="1A1718"/>
                                <w:sz w:val="22"/>
                                <w:szCs w:val="28"/>
                              </w:rPr>
                              <w:t>Glenisla-Glenlivet</w:t>
                            </w:r>
                            <w:proofErr w:type="spellEnd"/>
                            <w:r w:rsidRPr="00BA5CA6">
                              <w:rPr>
                                <w:rFonts w:ascii="Helvetica" w:hAnsi="Helvetica" w:cs="Arial"/>
                                <w:color w:val="1A1718"/>
                                <w:sz w:val="22"/>
                                <w:szCs w:val="28"/>
                              </w:rPr>
                              <w:t xml:space="preserve"> distillery until it was bought by W &amp; A </w:t>
                            </w:r>
                            <w:proofErr w:type="spellStart"/>
                            <w:r w:rsidRPr="00BA5CA6">
                              <w:rPr>
                                <w:rFonts w:ascii="Helvetica" w:hAnsi="Helvetica" w:cs="Arial"/>
                                <w:color w:val="1A1718"/>
                                <w:sz w:val="22"/>
                                <w:szCs w:val="28"/>
                              </w:rPr>
                              <w:t>Gilbey</w:t>
                            </w:r>
                            <w:proofErr w:type="spellEnd"/>
                            <w:r w:rsidRPr="00BA5CA6">
                              <w:rPr>
                                <w:rFonts w:ascii="Helvetica" w:hAnsi="Helvetica" w:cs="Arial"/>
                                <w:color w:val="1A1718"/>
                                <w:sz w:val="22"/>
                                <w:szCs w:val="28"/>
                              </w:rPr>
                              <w:t xml:space="preserve"> who also owned Glen </w:t>
                            </w:r>
                            <w:proofErr w:type="spellStart"/>
                            <w:r w:rsidRPr="00BA5CA6">
                              <w:rPr>
                                <w:rFonts w:ascii="Helvetica" w:hAnsi="Helvetica" w:cs="Arial"/>
                                <w:color w:val="1A1718"/>
                                <w:sz w:val="22"/>
                                <w:szCs w:val="28"/>
                              </w:rPr>
                              <w:t>Spey</w:t>
                            </w:r>
                            <w:proofErr w:type="spellEnd"/>
                            <w:r w:rsidRPr="00BA5CA6">
                              <w:rPr>
                                <w:rFonts w:ascii="Helvetica" w:hAnsi="Helvetica" w:cs="Arial"/>
                                <w:color w:val="1A1718"/>
                                <w:sz w:val="22"/>
                                <w:szCs w:val="28"/>
                              </w:rPr>
                              <w:t>. The distillery was incorporated into IDV in 1962 and has subsequently come under the ownership of Guinness UDV.</w:t>
                            </w:r>
                          </w:p>
                          <w:p w14:paraId="5022BED3" w14:textId="360EBAFF"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2" o:spid="_x0000_s1029" type="#_x0000_t202" style="position:absolute;margin-left:6.35pt;margin-top:.5pt;width:310.4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" filled="f" fillcolor="#fffffe" stroked="f" strokecolor="#212120" insetpen="t">
                <v:textbox inset="2.88pt,2.88pt,2.88pt,2.88pt">
                  <w:txbxContent>
                    <w:p w14:paraId="6E28961C" w14:textId="77777777" w:rsidR="00A02A7B" w:rsidRPr="00CC2B58" w:rsidRDefault="00A02A7B" w:rsidP="00A02A7B">
                      <w:pPr>
                        <w:widowControl w:val="0"/>
                        <w:spacing w:line="280" w:lineRule="exact"/>
                        <w:rPr>
                          <w:rFonts w:ascii="Arial" w:hAnsi="Arial" w:cs="Arial"/>
                          <w:i/>
                          <w:iCs/>
                          <w:color w:val="F28D2C"/>
                          <w:sz w:val="16"/>
                          <w:szCs w:val="16"/>
                        </w:rPr>
                      </w:pPr>
                      <w:proofErr w:type="spellStart"/>
                      <w:r w:rsidRPr="00BA5CA6">
                        <w:rPr>
                          <w:rFonts w:ascii="Helvetica" w:hAnsi="Helvetica" w:cs="Arial"/>
                          <w:color w:val="1A1718"/>
                          <w:sz w:val="22"/>
                          <w:szCs w:val="28"/>
                        </w:rPr>
                        <w:t>Strathmill</w:t>
                      </w:r>
                      <w:proofErr w:type="spellEnd"/>
                      <w:r w:rsidRPr="00BA5CA6">
                        <w:rPr>
                          <w:rFonts w:ascii="Helvetica" w:hAnsi="Helvetica" w:cs="Arial"/>
                          <w:color w:val="1A1718"/>
                          <w:sz w:val="22"/>
                          <w:szCs w:val="28"/>
                        </w:rPr>
                        <w:t xml:space="preserve"> was converted into a distillery in 1891, from the </w:t>
                      </w:r>
                      <w:proofErr w:type="spellStart"/>
                      <w:r w:rsidRPr="00BA5CA6">
                        <w:rPr>
                          <w:rFonts w:ascii="Helvetica" w:hAnsi="Helvetica" w:cs="Arial"/>
                          <w:color w:val="1A1718"/>
                          <w:sz w:val="22"/>
                          <w:szCs w:val="28"/>
                        </w:rPr>
                        <w:t>Strathisla</w:t>
                      </w:r>
                      <w:proofErr w:type="spellEnd"/>
                      <w:r w:rsidRPr="00BA5CA6">
                        <w:rPr>
                          <w:rFonts w:ascii="Helvetica" w:hAnsi="Helvetica" w:cs="Arial"/>
                          <w:color w:val="1A1718"/>
                          <w:sz w:val="22"/>
                          <w:szCs w:val="28"/>
                        </w:rPr>
                        <w:t xml:space="preserve"> corn and flour mill, in the village of Keith. The distillery was officially known as </w:t>
                      </w:r>
                      <w:proofErr w:type="spellStart"/>
                      <w:r w:rsidRPr="00BA5CA6">
                        <w:rPr>
                          <w:rFonts w:ascii="Helvetica" w:hAnsi="Helvetica" w:cs="Arial"/>
                          <w:color w:val="1A1718"/>
                          <w:sz w:val="22"/>
                          <w:szCs w:val="28"/>
                        </w:rPr>
                        <w:t>Glenisla-Glenlivet</w:t>
                      </w:r>
                      <w:proofErr w:type="spellEnd"/>
                      <w:r w:rsidRPr="00BA5CA6">
                        <w:rPr>
                          <w:rFonts w:ascii="Helvetica" w:hAnsi="Helvetica" w:cs="Arial"/>
                          <w:color w:val="1A1718"/>
                          <w:sz w:val="22"/>
                          <w:szCs w:val="28"/>
                        </w:rPr>
                        <w:t xml:space="preserve"> distillery until it was bought by W &amp; A </w:t>
                      </w:r>
                      <w:proofErr w:type="spellStart"/>
                      <w:r w:rsidRPr="00BA5CA6">
                        <w:rPr>
                          <w:rFonts w:ascii="Helvetica" w:hAnsi="Helvetica" w:cs="Arial"/>
                          <w:color w:val="1A1718"/>
                          <w:sz w:val="22"/>
                          <w:szCs w:val="28"/>
                        </w:rPr>
                        <w:t>Gilbey</w:t>
                      </w:r>
                      <w:proofErr w:type="spellEnd"/>
                      <w:r w:rsidRPr="00BA5CA6">
                        <w:rPr>
                          <w:rFonts w:ascii="Helvetica" w:hAnsi="Helvetica" w:cs="Arial"/>
                          <w:color w:val="1A1718"/>
                          <w:sz w:val="22"/>
                          <w:szCs w:val="28"/>
                        </w:rPr>
                        <w:t xml:space="preserve"> who also owned Glen </w:t>
                      </w:r>
                      <w:proofErr w:type="spellStart"/>
                      <w:r w:rsidRPr="00BA5CA6">
                        <w:rPr>
                          <w:rFonts w:ascii="Helvetica" w:hAnsi="Helvetica" w:cs="Arial"/>
                          <w:color w:val="1A1718"/>
                          <w:sz w:val="22"/>
                          <w:szCs w:val="28"/>
                        </w:rPr>
                        <w:t>Spey</w:t>
                      </w:r>
                      <w:proofErr w:type="spellEnd"/>
                      <w:r w:rsidRPr="00BA5CA6">
                        <w:rPr>
                          <w:rFonts w:ascii="Helvetica" w:hAnsi="Helvetica" w:cs="Arial"/>
                          <w:color w:val="1A1718"/>
                          <w:sz w:val="22"/>
                          <w:szCs w:val="28"/>
                        </w:rPr>
                        <w:t>. The distillery was incorporated into IDV in 1962 and has subsequently come under the ownership of Guinness UDV.</w:t>
                      </w:r>
                    </w:p>
                    <w:p w14:paraId="5022BED3" w14:textId="360EBAFF"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7EBA3CC8" w:rsidR="00CD7AC1" w:rsidRPr="00CD7AC1" w:rsidRDefault="00CD7AC1" w:rsidP="00CD7AC1"/>
    <w:p w14:paraId="07A01214" w14:textId="3AEAFAFD" w:rsidR="00CD7AC1" w:rsidRPr="00CD7AC1" w:rsidRDefault="009E2AA2" w:rsidP="00CD7AC1">
      <w:r>
        <w:rPr>
          <w:noProof/>
        </w:rPr>
        <w:drawing>
          <wp:anchor distT="36576" distB="36576" distL="36576" distR="36576" simplePos="0" relativeHeight="251646975" behindDoc="0" locked="1" layoutInCell="1" allowOverlap="1" wp14:anchorId="3EBBC5E6" wp14:editId="26149022">
            <wp:simplePos x="0" y="0"/>
            <wp:positionH relativeFrom="column">
              <wp:posOffset>-5981700</wp:posOffset>
            </wp:positionH>
            <wp:positionV relativeFrom="page">
              <wp:posOffset>7283450</wp:posOffset>
            </wp:positionV>
            <wp:extent cx="1341374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0" r:link="rId11">
                      <a:extLst>
                        <a:ext uri="{28A0092B-C50C-407E-A947-70E740481C1C}">
                          <a14:useLocalDpi xmlns:a14="http://schemas.microsoft.com/office/drawing/2010/main" val="0"/>
                        </a:ext>
                      </a:extLst>
                    </a:blip>
                    <a:srcRect l="1443" r="208" b="29468"/>
                    <a:stretch>
                      <a:fillRect/>
                    </a:stretch>
                  </pic:blipFill>
                  <pic:spPr bwMode="auto">
                    <a:xfrm flipH="1">
                      <a:off x="0" y="0"/>
                      <a:ext cx="1341374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5A4">
        <w:rPr>
          <w:noProof/>
          <w:color w:val="auto"/>
          <w:kern w:val="0"/>
        </w:rPr>
        <mc:AlternateContent>
          <mc:Choice Requires="wps">
            <w:drawing>
              <wp:anchor distT="36576" distB="36576" distL="36576" distR="36576" simplePos="0" relativeHeight="251678720" behindDoc="0" locked="0" layoutInCell="1" allowOverlap="1" wp14:anchorId="701708DC" wp14:editId="25F249E8">
                <wp:simplePos x="0" y="0"/>
                <wp:positionH relativeFrom="column">
                  <wp:posOffset>59690</wp:posOffset>
                </wp:positionH>
                <wp:positionV relativeFrom="paragraph">
                  <wp:posOffset>139700</wp:posOffset>
                </wp:positionV>
                <wp:extent cx="3962400" cy="2023110"/>
                <wp:effectExtent l="0" t="0" r="0" b="0"/>
                <wp:wrapTight wrapText="bothSides">
                  <wp:wrapPolygon edited="0">
                    <wp:start x="0" y="0"/>
                    <wp:lineTo x="0" y="21356"/>
                    <wp:lineTo x="21496" y="21356"/>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0231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Pale Gold</w:t>
                            </w:r>
                          </w:p>
                          <w:p w14:paraId="480C52AC"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proofErr w:type="spellStart"/>
                            <w:r w:rsidRPr="00BA5CA6">
                              <w:rPr>
                                <w:rFonts w:ascii="Helvetica" w:hAnsi="Helvetica"/>
                                <w:sz w:val="22"/>
                                <w:szCs w:val="19"/>
                              </w:rPr>
                              <w:t>coloured</w:t>
                            </w:r>
                            <w:proofErr w:type="spellEnd"/>
                            <w:r w:rsidRPr="00BA5CA6">
                              <w:rPr>
                                <w:rFonts w:ascii="Helvetica" w:hAnsi="Helvetica"/>
                                <w:sz w:val="22"/>
                                <w:szCs w:val="19"/>
                              </w:rPr>
                              <w:t xml:space="preserve"> pencil shavings, mashed banana, sweet roses, pineapple and ‘Nice’ [coconut] biscuits</w:t>
                            </w:r>
                          </w:p>
                          <w:p w14:paraId="1BCC6E72" w14:textId="7777777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BA5CA6">
                              <w:rPr>
                                <w:rFonts w:ascii="Helvetica" w:hAnsi="Helvetica"/>
                                <w:sz w:val="22"/>
                                <w:szCs w:val="19"/>
                              </w:rPr>
                              <w:t>green</w:t>
                            </w:r>
                            <w:r>
                              <w:rPr>
                                <w:rFonts w:ascii="Helvetica" w:hAnsi="Helvetica"/>
                                <w:sz w:val="22"/>
                                <w:szCs w:val="19"/>
                              </w:rPr>
                              <w:t xml:space="preserve"> banana, pineapple chunks, </w:t>
                            </w:r>
                            <w:r w:rsidRPr="00BA5CA6">
                              <w:rPr>
                                <w:rFonts w:ascii="Helvetica" w:hAnsi="Helvetica"/>
                                <w:sz w:val="22"/>
                                <w:szCs w:val="19"/>
                              </w:rPr>
                              <w:t xml:space="preserve">sweets, warming coconut white rum, green/virgin oak, tropical fruits, mild and smooth and cocktail-like </w:t>
                            </w:r>
                          </w:p>
                          <w:p w14:paraId="0CB5DCB7"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BA5CA6">
                              <w:rPr>
                                <w:rFonts w:ascii="Helvetica" w:hAnsi="Helvetica"/>
                                <w:sz w:val="22"/>
                                <w:szCs w:val="19"/>
                              </w:rPr>
                              <w:t>Drying and sharp/spicy, tannic and of medium length</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_x0000_s1030" type="#_x0000_t202" style="position:absolute;margin-left:4.7pt;margin-top:11pt;width:312pt;height:159.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" filled="f" fillcolor="#fffffe" stroked="f" strokecolor="#212120">
                <v:textbox inset="2.88pt,2.88pt,2.88pt,2.88pt">
                  <w:txbxContent>
                    <w:p w14:paraId="34CC05DC" w14:textId="77777777" w:rsidR="006005A4" w:rsidRDefault="006005A4" w:rsidP="006005A4">
                      <w:pPr>
                        <w:pStyle w:val="Heading"/>
                        <w:rPr>
                          <w:rFonts w:ascii="Helvetica Light"/>
                          <w:b w:val="0"/>
                          <w:bCs w:val="0"/>
                          <w:color w:val="593C1E"/>
                          <w:sz w:val="40"/>
                          <w:szCs w:val="40"/>
                        </w:rPr>
                      </w:pPr>
                      <w:r>
                        <w:rPr>
                          <w:rFonts w:ascii="Helvetica Light"/>
                          <w:b w:val="0"/>
                          <w:bCs w:val="0"/>
                          <w:color w:val="593C1E"/>
                          <w:sz w:val="40"/>
                          <w:szCs w:val="40"/>
                        </w:rPr>
                        <w:t>TASTE NOTES</w:t>
                      </w:r>
                    </w:p>
                    <w:p w14:paraId="64E1DDF1"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Pr>
                          <w:rFonts w:ascii="Helvetica" w:hAnsi="Helvetica"/>
                          <w:sz w:val="22"/>
                          <w:szCs w:val="19"/>
                        </w:rPr>
                        <w:t>Pale Gold</w:t>
                      </w:r>
                    </w:p>
                    <w:p w14:paraId="480C52AC"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proofErr w:type="spellStart"/>
                      <w:r w:rsidRPr="00BA5CA6">
                        <w:rPr>
                          <w:rFonts w:ascii="Helvetica" w:hAnsi="Helvetica"/>
                          <w:sz w:val="22"/>
                          <w:szCs w:val="19"/>
                        </w:rPr>
                        <w:t>coloured</w:t>
                      </w:r>
                      <w:proofErr w:type="spellEnd"/>
                      <w:r w:rsidRPr="00BA5CA6">
                        <w:rPr>
                          <w:rFonts w:ascii="Helvetica" w:hAnsi="Helvetica"/>
                          <w:sz w:val="22"/>
                          <w:szCs w:val="19"/>
                        </w:rPr>
                        <w:t xml:space="preserve"> pencil shavings, mashed banana, sweet roses, pineapple and ‘Nice’ [coconut] biscuits</w:t>
                      </w:r>
                    </w:p>
                    <w:p w14:paraId="1BCC6E72" w14:textId="77777777" w:rsidR="00A02A7B" w:rsidRDefault="00A02A7B" w:rsidP="00A02A7B">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Pr="00BA5CA6">
                        <w:rPr>
                          <w:rFonts w:ascii="Helvetica" w:hAnsi="Helvetica"/>
                          <w:sz w:val="22"/>
                          <w:szCs w:val="19"/>
                        </w:rPr>
                        <w:t>green</w:t>
                      </w:r>
                      <w:r>
                        <w:rPr>
                          <w:rFonts w:ascii="Helvetica" w:hAnsi="Helvetica"/>
                          <w:sz w:val="22"/>
                          <w:szCs w:val="19"/>
                        </w:rPr>
                        <w:t xml:space="preserve"> banana, pineapple chunks, </w:t>
                      </w:r>
                      <w:r w:rsidRPr="00BA5CA6">
                        <w:rPr>
                          <w:rFonts w:ascii="Helvetica" w:hAnsi="Helvetica"/>
                          <w:sz w:val="22"/>
                          <w:szCs w:val="19"/>
                        </w:rPr>
                        <w:t xml:space="preserve">sweets, warming coconut white rum, green/virgin oak, tropical fruits, mild and smooth and cocktail-like </w:t>
                      </w:r>
                    </w:p>
                    <w:p w14:paraId="0CB5DCB7" w14:textId="77777777" w:rsidR="00A02A7B" w:rsidRPr="001B6473" w:rsidRDefault="00A02A7B" w:rsidP="00A02A7B">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Pr="00BA5CA6">
                        <w:rPr>
                          <w:rFonts w:ascii="Helvetica" w:hAnsi="Helvetica"/>
                          <w:sz w:val="22"/>
                          <w:szCs w:val="19"/>
                        </w:rPr>
                        <w:t>Drying and sharp/spicy, tannic and of medium length</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5D9FC6EB" w14:textId="2B1E0D24" w:rsidR="00CD7AC1" w:rsidRDefault="00D42E1A" w:rsidP="00CD7AC1">
      <w:r>
        <w:rPr>
          <w:noProof/>
          <w:color w:val="auto"/>
          <w:kern w:val="0"/>
        </w:rPr>
        <mc:AlternateContent>
          <mc:Choice Requires="wps">
            <w:drawing>
              <wp:anchor distT="36576" distB="36576" distL="36576" distR="36576" simplePos="0" relativeHeight="251681792" behindDoc="0" locked="0" layoutInCell="1" allowOverlap="1" wp14:anchorId="5F6D4023" wp14:editId="58C86093">
                <wp:simplePos x="0" y="0"/>
                <wp:positionH relativeFrom="column">
                  <wp:posOffset>-152400</wp:posOffset>
                </wp:positionH>
                <wp:positionV relativeFrom="paragraph">
                  <wp:posOffset>199390</wp:posOffset>
                </wp:positionV>
                <wp:extent cx="2590800" cy="342900"/>
                <wp:effectExtent l="0" t="0" r="0" b="12700"/>
                <wp:wrapTight wrapText="bothSides">
                  <wp:wrapPolygon edited="0">
                    <wp:start x="0" y="0"/>
                    <wp:lineTo x="0" y="20800"/>
                    <wp:lineTo x="21388" y="20800"/>
                    <wp:lineTo x="21388"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31" type="#_x0000_t202" style="position:absolute;margin-left:-12pt;margin-top:15.7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" filled="f" fillcolor="#fffffe" stroked="f" strokecolor="#212120" insetpen="t">
                <v:textbox inset="2.88pt,2.88pt,2.88pt,2.88pt">
                  <w:txbxContent>
                    <w:p w14:paraId="2327BD33" w14:textId="06D4843C" w:rsidR="007424FC" w:rsidRPr="007424FC" w:rsidRDefault="007424FC" w:rsidP="007424FC">
                      <w:pPr>
                        <w:widowControl w:val="0"/>
                        <w:jc w:val="center"/>
                        <w:rPr>
                          <w:rFonts w:ascii="Arial" w:hAnsi="Arial" w:cs="Arial"/>
                          <w:color w:val="auto"/>
                          <w:sz w:val="20"/>
                        </w:rPr>
                      </w:pPr>
                      <w:r w:rsidRPr="007424FC">
                        <w:rPr>
                          <w:rFonts w:ascii="Arial" w:hAnsi="Arial" w:cs="Arial"/>
                          <w:color w:val="auto"/>
                          <w:sz w:val="20"/>
                        </w:rPr>
                        <w:t xml:space="preserve">Imported by Total Beverage Solution </w:t>
                      </w:r>
                    </w:p>
                  </w:txbxContent>
                </v:textbox>
                <w10:wrap type="tight"/>
              </v:shape>
            </w:pict>
          </mc:Fallback>
        </mc:AlternateContent>
      </w:r>
      <w:r w:rsidR="007424FC">
        <w:rPr>
          <w:noProof/>
        </w:rPr>
        <mc:AlternateContent>
          <mc:Choice Requires="wps">
            <w:drawing>
              <wp:anchor distT="0" distB="0" distL="114300" distR="114300" simplePos="0" relativeHeight="251682816" behindDoc="0" locked="0" layoutInCell="1" allowOverlap="1" wp14:anchorId="31F6901C" wp14:editId="474FD7B2">
                <wp:simplePos x="0" y="0"/>
                <wp:positionH relativeFrom="column">
                  <wp:posOffset>152400</wp:posOffset>
                </wp:positionH>
                <wp:positionV relativeFrom="paragraph">
                  <wp:posOffset>-29210</wp:posOffset>
                </wp:positionV>
                <wp:extent cx="19812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2" type="#_x0000_t202" style="position:absolute;margin-left:12pt;margin-top:-2.3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bYqw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" filled="f" stroked="f">
                <v:textbox>
                  <w:txbxContent>
                    <w:p w14:paraId="4AFA7022" w14:textId="77777777" w:rsidR="007424FC" w:rsidRPr="007424FC" w:rsidRDefault="007424FC" w:rsidP="007424FC">
                      <w:pPr>
                        <w:rPr>
                          <w:rFonts w:ascii="Helvetica" w:hAnsi="Helvetica"/>
                          <w:sz w:val="22"/>
                        </w:rPr>
                      </w:pPr>
                      <w:r w:rsidRPr="007424FC">
                        <w:rPr>
                          <w:rFonts w:ascii="Helvetica" w:hAnsi="Helvetica"/>
                          <w:sz w:val="22"/>
                        </w:rPr>
                        <w:t xml:space="preserve">www.SignatoryScotch.com </w:t>
                      </w:r>
                    </w:p>
                    <w:p w14:paraId="7464C94B" w14:textId="77777777" w:rsidR="007424FC" w:rsidRDefault="007424FC"/>
                  </w:txbxContent>
                </v:textbox>
                <w10:wrap type="square"/>
              </v:shape>
            </w:pict>
          </mc:Fallback>
        </mc:AlternateContent>
      </w:r>
    </w:p>
    <w:p w14:paraId="559EFAB7" w14:textId="7A5DB460" w:rsidR="00AB0DD9" w:rsidRPr="00CD7AC1" w:rsidRDefault="00D44A30" w:rsidP="00CD7AC1">
      <w:pPr>
        <w:tabs>
          <w:tab w:val="left" w:pos="5950"/>
        </w:tabs>
      </w:pPr>
      <w:r>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3"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9FzpRP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D1D5A"/>
    <w:rsid w:val="00111847"/>
    <w:rsid w:val="00187636"/>
    <w:rsid w:val="001B6473"/>
    <w:rsid w:val="001E5330"/>
    <w:rsid w:val="0024128A"/>
    <w:rsid w:val="00256FF0"/>
    <w:rsid w:val="002D369A"/>
    <w:rsid w:val="003009DE"/>
    <w:rsid w:val="003A6775"/>
    <w:rsid w:val="003D6C73"/>
    <w:rsid w:val="0040097D"/>
    <w:rsid w:val="0045419E"/>
    <w:rsid w:val="004650E4"/>
    <w:rsid w:val="00490FA3"/>
    <w:rsid w:val="00523969"/>
    <w:rsid w:val="00535A8A"/>
    <w:rsid w:val="00546219"/>
    <w:rsid w:val="00582695"/>
    <w:rsid w:val="005B57BE"/>
    <w:rsid w:val="005D4311"/>
    <w:rsid w:val="006005A4"/>
    <w:rsid w:val="0060385F"/>
    <w:rsid w:val="00605030"/>
    <w:rsid w:val="0066035A"/>
    <w:rsid w:val="00664474"/>
    <w:rsid w:val="007424FC"/>
    <w:rsid w:val="007E46A7"/>
    <w:rsid w:val="007F5D09"/>
    <w:rsid w:val="008347F2"/>
    <w:rsid w:val="00842B63"/>
    <w:rsid w:val="008C4591"/>
    <w:rsid w:val="009475DA"/>
    <w:rsid w:val="009A7A55"/>
    <w:rsid w:val="009E2AA2"/>
    <w:rsid w:val="009F711D"/>
    <w:rsid w:val="00A02A7B"/>
    <w:rsid w:val="00A357BD"/>
    <w:rsid w:val="00A526E3"/>
    <w:rsid w:val="00A63117"/>
    <w:rsid w:val="00AB0DD9"/>
    <w:rsid w:val="00AC726C"/>
    <w:rsid w:val="00B7460B"/>
    <w:rsid w:val="00B83E18"/>
    <w:rsid w:val="00B933B6"/>
    <w:rsid w:val="00BA6395"/>
    <w:rsid w:val="00BE55D4"/>
    <w:rsid w:val="00C2429A"/>
    <w:rsid w:val="00CA54F7"/>
    <w:rsid w:val="00CC2B58"/>
    <w:rsid w:val="00CC77E3"/>
    <w:rsid w:val="00CD7AC1"/>
    <w:rsid w:val="00CF5C9F"/>
    <w:rsid w:val="00D368E2"/>
    <w:rsid w:val="00D42E1A"/>
    <w:rsid w:val="00D44A30"/>
    <w:rsid w:val="00DE6856"/>
    <w:rsid w:val="00E146AD"/>
    <w:rsid w:val="00E231E4"/>
    <w:rsid w:val="00E60BCC"/>
    <w:rsid w:val="00E65CD2"/>
    <w:rsid w:val="00EA79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STOCKLAYOUTS\CURRENT%20PROJECTS\FN99807-PL\FN99807-IMG05.emf"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83EF-39FA-491F-A716-DE959F12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toy</cp:lastModifiedBy>
  <cp:revision>8</cp:revision>
  <cp:lastPrinted>2014-06-13T16:06:00Z</cp:lastPrinted>
  <dcterms:created xsi:type="dcterms:W3CDTF">2014-09-12T02:47:00Z</dcterms:created>
  <dcterms:modified xsi:type="dcterms:W3CDTF">2014-09-17T19:17:00Z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